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ED" w:rsidRPr="00F546ED" w:rsidRDefault="00F546ED" w:rsidP="00F546ED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  <w:lang w:eastAsia="ru-RU"/>
        </w:rPr>
      </w:pP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ПАМЯТКА</w:t>
      </w:r>
    </w:p>
    <w:p w:rsidR="00F546ED" w:rsidRPr="00F546ED" w:rsidRDefault="00F546ED" w:rsidP="00F546ED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  <w:lang w:eastAsia="ru-RU"/>
        </w:rPr>
      </w:pP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населению о действиях при угрозе </w:t>
      </w:r>
      <w:proofErr w:type="gramStart"/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возникновения  террористического</w:t>
      </w:r>
      <w:proofErr w:type="gramEnd"/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акта</w:t>
      </w:r>
    </w:p>
    <w:p w:rsidR="00F546ED" w:rsidRPr="00F546ED" w:rsidRDefault="00F546ED" w:rsidP="00F546E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9"/>
          <w:szCs w:val="29"/>
          <w:lang w:eastAsia="ru-RU"/>
        </w:rPr>
      </w:pP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 </w:t>
      </w:r>
    </w:p>
    <w:p w:rsidR="00F546ED" w:rsidRPr="00F546ED" w:rsidRDefault="00F546ED" w:rsidP="006676D4">
      <w:pPr>
        <w:spacing w:after="0" w:line="240" w:lineRule="auto"/>
        <w:ind w:firstLine="567"/>
        <w:outlineLvl w:val="0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ru-RU"/>
        </w:rPr>
      </w:pPr>
      <w:bookmarkStart w:id="0" w:name="_GoBack"/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Уважаемые жители  города Вытегра!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В связи с осложнением обстановки в стране, связанным с проведением террористических актов, призываем Вас быть предельно бдительными.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Сегодня наибольшую реальную угрозу для общества представляет терроризм, стремительный рост которого приносит страдания и гибель большому количеству людей.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Организаторы террористических актов стремятся посеять страх среди населения, дестабилизировать обстановку, нанести ущерб государству, затруднить работу правоохранительных органов.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Усилено противостоять угрозе терроризма можно только тогда, когда подавляющее большинство граждан владеет основами знаний по предупреждению террористических актов и защите при их возникновении.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 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Как действовать при обнаружении взрывного устройства или предмета, похожего на взрывное устройство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>.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  <w:t>В случае обнаружения взрывного устройства или предмета, похожего на взрывного устройство, необходимо выполнить следующие рекомендации: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- категорически запрещается самостоятельно вскрывать и осматривать подозрительные предметы, отойдите дальше от находки; </w:t>
      </w:r>
      <w:r w:rsidRPr="00F546ED"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- предупредите окружающих вас людей об опасной находке;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- соблюдая спокойствие, без паники, отойдите на безопасное расстояние;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- позвоните (сообщите) о факте обнаружения взрывного устройства или предмета, похожего на взрывное устройство в правоохранительные органы.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 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До прибытия специалистов по осмотру мест происшествий, связанных с применением взрывных веществ никаких действий с обнаруженным предметом не предпринимать! – Это может привести к их взрыву.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 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Как вести себя при похищении и став заложником террористов?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Не допускайте действий, которые могут спровоцировать нападавших к применению оружия и привести к человеческим жертвам.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Переносите лишения, оскорбления и унижения, не смотрите в глаза преступникам, не ведите себя вызывающе.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Выполняйте требования преступников, не противоречьте им, не рискуйте жизнью.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На совершение любых действий (сесть, встать, попить, сходить в туалет) спрашивайте разрешения.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Если вы ранены, постарайтесь не двигаться, этим вы сократите потерю крови.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ПОМНИТЕ: ВАША ЦЕЛЬ – ОСТАТЬСЯ В ЖИВЫХ.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Во время проведения операции по вашему освобождению соблюдайте требования: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- лежите на полу лицом вниз, голову закройте руками и не двигайтесь;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- ни в коем случае не бегите навстречу сотрудникам спецслужб или от них, так как они могут принять вас за преступника;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- если есть возможность, держитесь подальше от проемов дверей и окон;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- постарайтесь взять себя в руки, не падайте духом, наберитесь терпения, сотрудники спецслужб делают все для вашего спасения!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 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Поступление угрозы по телефону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Не бойтесь запугиваний преступников, по окончании разговора немедленно сообщите в правоохранительные органы. Хорошо, если на вашем телефоне есть автоматический определитель номера и звукозаписывающие устройство. Номер звонившего и фонограмма разговора станет существенным материалом работы и доказательной базой для правоохранительных органов.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При отсутствии этого выполните следующее: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- запомните разговор и зафиксируйте его на бумаге; </w:t>
      </w:r>
      <w:r w:rsidRPr="00F546ED"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- отметьте пол и возраст звонившего, особенности речи: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Symbol" w:eastAsia="Times New Roman" w:hAnsi="Symbol" w:cs="Arial"/>
          <w:b/>
          <w:bCs/>
          <w:color w:val="000000"/>
          <w:kern w:val="36"/>
          <w:sz w:val="20"/>
          <w:szCs w:val="20"/>
          <w:lang w:eastAsia="ru-RU"/>
        </w:rPr>
        <w:t></w:t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 голос (громкий, тихий, низкий, высокий);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Symbol" w:eastAsia="Times New Roman" w:hAnsi="Symbol" w:cs="Arial"/>
          <w:b/>
          <w:bCs/>
          <w:color w:val="000000"/>
          <w:kern w:val="36"/>
          <w:sz w:val="20"/>
          <w:szCs w:val="20"/>
          <w:lang w:eastAsia="ru-RU"/>
        </w:rPr>
        <w:t></w:t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 темп речи (быстрый, медленный);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Symbol" w:eastAsia="Times New Roman" w:hAnsi="Symbol" w:cs="Arial"/>
          <w:b/>
          <w:bCs/>
          <w:color w:val="000000"/>
          <w:kern w:val="36"/>
          <w:sz w:val="20"/>
          <w:szCs w:val="20"/>
          <w:lang w:eastAsia="ru-RU"/>
        </w:rPr>
        <w:t></w:t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 произношение;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Symbol" w:eastAsia="Times New Roman" w:hAnsi="Symbol" w:cs="Arial"/>
          <w:b/>
          <w:bCs/>
          <w:color w:val="000000"/>
          <w:kern w:val="36"/>
          <w:sz w:val="20"/>
          <w:szCs w:val="20"/>
          <w:lang w:eastAsia="ru-RU"/>
        </w:rPr>
        <w:t></w:t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 манера речи.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- отметьте  характер звонка (городской или межгород).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 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Если есть опасения, что ваш телефон прослушивается преступниками – перезвоните о факте угрозы в правоохранительные органы с другого телефона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Поступление угрозы в письменном виде 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lastRenderedPageBreak/>
        <w:t>При поступлении угрозы в письменном форме обращайтесь с этим документом максимально осторожно.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Не оставляйте на нем отпечатков своих пальцев (по возможности).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Не мните документ, уберите в пакет или в отдельную папку.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Сохраняйте все: сам документ, упаковку, - ничего не выбрасывайте. Не сообщайте окружающим о содержании угрозы.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Типичные признаки подготовки к проведению террористических актов: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-видео- и фотосъемка объекта;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-наблюдение (в </w:t>
      </w:r>
      <w:proofErr w:type="spellStart"/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т.ч</w:t>
      </w:r>
      <w:proofErr w:type="spellEnd"/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. с применением технических средств - биноклей, телескопов);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-составление схем объекта и путей подхода к нему;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  <w:t>-попытка получения данных о системе охраны и обороны объекта;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-поиск возможности приобретения, закупка или наличие взрывчатых веществ (их компонентов), средств  взрывания;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-приобретение партий электронных часов различных систем, приемников (пейджеров) и малогабаритных радиостанций;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-приобретение автомобилей распространенных моделей отечественного производства (ВАЗ-2101, 2103, 2106), в первую очередь подержанных, без нотариального оформления;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-уклонение от переоформления приобретенных автомобилей в установленном порядке через ГИБДД;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-пренебрежительное отношение к техническому состоянию, а особенно внешнему виду приобретаемого автомобиля;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-установка на автомобилях дублирующих, вспомогательных и временных систем, вызывающих сомнение в их необходимости (топливных, электрооборудования);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-сбор, закупка различных металлических предметов (гаек, болтов, частей шариковых и роликовых подшипников и т.п.);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-появление лиц, в поведении которых усматривается изучение обстановки, повышенный интерес к определенным аспектам в деятельности объекта возможного проведения террористической акции;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-выведывание у окружающих сведений о режиме работы объекта, порядке доступа на него;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-проникновение в подвалы и на чердаки многоэтажных зданий лиц, не имеющих к ним какого-либо отношения;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-оставление лицом или обнаружение в людных местах бесхозных пакетов, сумок, свертков;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9"/>
          <w:szCs w:val="29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-наличие на человеке спрятанных под одеждой предметов;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-высказывания намерений осуществить теракт;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-попытки изменения внешности, в том числе с помощью грима, накладных усов, париков, повязок, частая, немотивированная смена верхней одежды;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-приобретение, наличие документов с разными установочными данными;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 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Особенности поведения при проживании террористов на квартирах: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-проживают, практически не выходя из помещения (запрещено общаться с соседями, даже если они сами захотят вступить в контакт);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-в квартирах не заметны следы бытового пребывания, отсутствует музыка, звуки работающего телевизора, не слышны бытовые разговоры, звуки хозяйственной деятельности. Мусор могут выносить другие люди, которые приносят еду, или обитатели квартиры ночью;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-отсутствие косметики у женщин, кроме средств окрашивания волос; </w:t>
      </w:r>
      <w:r w:rsidRPr="00F546E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</w:r>
      <w:r w:rsidRPr="00F546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-наличие характерных продуктов питания, предназначенных специально для мусульман. В идеале смертник не должен питаться "нечистой" едой, продукты должны быть приобретены только в специальных местах.</w:t>
      </w:r>
    </w:p>
    <w:bookmarkEnd w:id="0"/>
    <w:p w:rsidR="001760E7" w:rsidRDefault="001760E7" w:rsidP="006676D4"/>
    <w:sectPr w:rsidR="0017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88"/>
    <w:rsid w:val="000B1088"/>
    <w:rsid w:val="001760E7"/>
    <w:rsid w:val="006676D4"/>
    <w:rsid w:val="00F5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40720-5517-43AF-BC94-0A6231FB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2022-11-19T14:31:00Z</dcterms:created>
  <dcterms:modified xsi:type="dcterms:W3CDTF">2022-11-19T14:44:00Z</dcterms:modified>
</cp:coreProperties>
</file>